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p>
    <w:p w14:paraId="42336ECC" w14:textId="3FF07B00" w:rsidR="000838D0" w:rsidRPr="000838D0" w:rsidRDefault="008268DF" w:rsidP="36B4BD44">
      <w:pPr>
        <w:shd w:val="clear" w:color="auto" w:fill="FFFFFF" w:themeFill="background1"/>
        <w:spacing w:after="200" w:line="300" w:lineRule="auto"/>
        <w:jc w:val="both"/>
        <w:rPr>
          <w:rFonts w:asciiTheme="minorHAnsi" w:hAnsiTheme="minorHAnsi" w:cstheme="minorBidi"/>
          <w:sz w:val="20"/>
          <w:szCs w:val="20"/>
          <w:lang w:val="cs-CZ"/>
        </w:rPr>
      </w:pPr>
      <w:r>
        <w:rPr>
          <w:rFonts w:asciiTheme="minorHAnsi" w:hAnsiTheme="minorHAnsi" w:cstheme="minorBidi"/>
          <w:sz w:val="18"/>
          <w:szCs w:val="18"/>
          <w:lang w:val="cs-CZ"/>
        </w:rPr>
        <w:t>/</w:t>
      </w:r>
      <w:r w:rsidR="000838D0" w:rsidRPr="36B4BD44">
        <w:rPr>
          <w:rFonts w:asciiTheme="minorHAnsi" w:hAnsiTheme="minorHAnsi" w:cstheme="minorBidi"/>
          <w:sz w:val="20"/>
          <w:szCs w:val="20"/>
          <w:lang w:val="cs-CZ"/>
        </w:rPr>
        <w:t>Tyto všeobecné obchodní podmínky (“</w:t>
      </w:r>
      <w:r w:rsidR="000838D0" w:rsidRPr="36B4BD44">
        <w:rPr>
          <w:rFonts w:asciiTheme="minorHAnsi" w:hAnsiTheme="minorHAnsi" w:cstheme="minorBidi"/>
          <w:b/>
          <w:bCs/>
          <w:sz w:val="20"/>
          <w:szCs w:val="20"/>
          <w:lang w:val="cs-CZ"/>
        </w:rPr>
        <w:t>Podmínky</w:t>
      </w:r>
      <w:r w:rsidR="000838D0" w:rsidRPr="36B4BD44">
        <w:rPr>
          <w:rFonts w:asciiTheme="minorHAnsi" w:hAnsiTheme="minorHAnsi" w:cstheme="minorBidi"/>
          <w:sz w:val="20"/>
          <w:szCs w:val="20"/>
          <w:lang w:val="cs-CZ"/>
        </w:rPr>
        <w:t xml:space="preserve">”) společnosti </w:t>
      </w:r>
      <w:r>
        <w:rPr>
          <w:rFonts w:asciiTheme="minorHAnsi" w:hAnsiTheme="minorHAnsi" w:cstheme="minorBidi"/>
          <w:b/>
          <w:bCs/>
          <w:sz w:val="20"/>
          <w:szCs w:val="20"/>
        </w:rPr>
        <w:t>Karin Kroupová</w:t>
      </w:r>
      <w:r w:rsidR="000838D0" w:rsidRPr="36B4BD44">
        <w:rPr>
          <w:rFonts w:asciiTheme="minorHAnsi" w:hAnsiTheme="minorHAnsi" w:cstheme="minorBidi"/>
          <w:sz w:val="20"/>
          <w:szCs w:val="20"/>
        </w:rPr>
        <w:t xml:space="preserve">, se </w:t>
      </w:r>
      <w:r w:rsidR="000838D0" w:rsidRPr="008268DF">
        <w:rPr>
          <w:rFonts w:asciiTheme="minorHAnsi" w:hAnsiTheme="minorHAnsi" w:cstheme="minorBidi"/>
          <w:sz w:val="20"/>
          <w:szCs w:val="20"/>
        </w:rPr>
        <w:t xml:space="preserve">sídlem </w:t>
      </w:r>
      <w:r w:rsidRPr="008268DF">
        <w:rPr>
          <w:rFonts w:asciiTheme="minorHAnsi" w:hAnsiTheme="minorHAnsi" w:cstheme="minorBidi"/>
          <w:b/>
          <w:bCs/>
          <w:sz w:val="20"/>
          <w:szCs w:val="20"/>
        </w:rPr>
        <w:t>Šafaříkova 124/8</w:t>
      </w:r>
      <w:r w:rsidR="000838D0" w:rsidRPr="008268DF">
        <w:rPr>
          <w:rFonts w:asciiTheme="minorHAnsi" w:hAnsiTheme="minorHAnsi" w:cstheme="minorBidi"/>
          <w:b/>
          <w:bCs/>
          <w:sz w:val="20"/>
          <w:szCs w:val="20"/>
        </w:rPr>
        <w:t>]</w:t>
      </w:r>
      <w:r w:rsidR="000838D0" w:rsidRPr="008268DF">
        <w:rPr>
          <w:rFonts w:asciiTheme="minorHAnsi" w:hAnsiTheme="minorHAnsi" w:cstheme="minorBidi"/>
          <w:sz w:val="20"/>
          <w:szCs w:val="20"/>
        </w:rPr>
        <w:t>,</w:t>
      </w:r>
      <w:r w:rsidR="000838D0" w:rsidRPr="36B4BD44">
        <w:rPr>
          <w:rFonts w:asciiTheme="minorHAnsi" w:hAnsiTheme="minorHAnsi" w:cstheme="minorBidi"/>
          <w:sz w:val="20"/>
          <w:szCs w:val="20"/>
        </w:rPr>
        <w:t xml:space="preserve"> IČO </w:t>
      </w:r>
      <w:r w:rsidRPr="008268DF">
        <w:rPr>
          <w:rFonts w:asciiTheme="minorHAnsi" w:hAnsiTheme="minorHAnsi" w:cstheme="minorBidi"/>
          <w:b/>
          <w:bCs/>
          <w:sz w:val="20"/>
          <w:szCs w:val="20"/>
        </w:rPr>
        <w:t>19620837</w:t>
      </w:r>
      <w:r w:rsidR="000838D0" w:rsidRPr="36B4BD44">
        <w:rPr>
          <w:rFonts w:asciiTheme="minorHAnsi" w:hAnsiTheme="minorHAnsi" w:cstheme="minorBidi"/>
          <w:sz w:val="20"/>
          <w:szCs w:val="20"/>
        </w:rPr>
        <w:t xml:space="preserve"> zapsan</w:t>
      </w:r>
      <w:r w:rsidR="00956B81">
        <w:rPr>
          <w:rFonts w:asciiTheme="minorHAnsi" w:hAnsiTheme="minorHAnsi" w:cstheme="minorBidi"/>
          <w:sz w:val="20"/>
          <w:szCs w:val="20"/>
        </w:rPr>
        <w:t>é</w:t>
      </w:r>
      <w:r w:rsidR="000838D0" w:rsidRPr="36B4BD44">
        <w:rPr>
          <w:rFonts w:asciiTheme="minorHAnsi" w:hAnsiTheme="minorHAnsi" w:cstheme="minorBidi"/>
          <w:sz w:val="20"/>
          <w:szCs w:val="20"/>
        </w:rPr>
        <w:t xml:space="preserve"> v obchodním rejstříku pod sp. zn. </w:t>
      </w:r>
      <w:r>
        <w:rPr>
          <w:rFonts w:asciiTheme="minorHAnsi" w:hAnsiTheme="minorHAnsi" w:cstheme="minorBidi"/>
          <w:b/>
          <w:bCs/>
          <w:sz w:val="20"/>
          <w:szCs w:val="20"/>
        </w:rPr>
        <w:t xml:space="preserve">ZIV/23/1668/IS </w:t>
      </w:r>
      <w:r w:rsidR="000838D0" w:rsidRPr="36B4BD44">
        <w:rPr>
          <w:rFonts w:asciiTheme="minorHAnsi" w:hAnsiTheme="minorHAnsi" w:cstheme="minorBidi"/>
          <w:sz w:val="20"/>
          <w:szCs w:val="20"/>
        </w:rPr>
        <w:t xml:space="preserve">vedeném u </w:t>
      </w:r>
      <w:r>
        <w:rPr>
          <w:rFonts w:asciiTheme="minorHAnsi" w:hAnsiTheme="minorHAnsi" w:cstheme="minorBidi"/>
          <w:b/>
          <w:bCs/>
          <w:sz w:val="20"/>
          <w:szCs w:val="20"/>
        </w:rPr>
        <w:t xml:space="preserve">Městského úřadu Mariánské Lázně </w:t>
      </w:r>
      <w:r w:rsidR="000838D0" w:rsidRPr="36B4BD44">
        <w:rPr>
          <w:rFonts w:asciiTheme="minorHAnsi" w:hAnsiTheme="minorHAnsi" w:cstheme="minorBidi"/>
          <w:sz w:val="20"/>
          <w:szCs w:val="20"/>
        </w:rPr>
        <w:t>e-mail</w:t>
      </w:r>
      <w:r w:rsidR="000838D0" w:rsidRPr="36B4BD44">
        <w:rPr>
          <w:rFonts w:asciiTheme="minorHAnsi" w:hAnsiTheme="minorHAnsi" w:cstheme="minorBidi"/>
          <w:b/>
          <w:bCs/>
          <w:sz w:val="20"/>
          <w:szCs w:val="20"/>
        </w:rPr>
        <w:t xml:space="preserve"> </w:t>
      </w:r>
      <w:hyperlink r:id="rId8" w:history="1">
        <w:r w:rsidRPr="00C6194E">
          <w:rPr>
            <w:rStyle w:val="Hyperlink"/>
            <w:rFonts w:asciiTheme="minorHAnsi" w:hAnsiTheme="minorHAnsi" w:cstheme="minorBidi"/>
            <w:b/>
            <w:bCs/>
            <w:sz w:val="20"/>
            <w:szCs w:val="20"/>
          </w:rPr>
          <w:t>karinkroupova@seznam.cz</w:t>
        </w:r>
      </w:hyperlink>
      <w:r>
        <w:rPr>
          <w:rFonts w:asciiTheme="minorHAnsi" w:hAnsiTheme="minorHAnsi" w:cstheme="minorBidi"/>
          <w:b/>
          <w:bCs/>
          <w:sz w:val="20"/>
          <w:szCs w:val="20"/>
        </w:rPr>
        <w:t xml:space="preserve"> </w:t>
      </w:r>
      <w:r w:rsidR="000838D0" w:rsidRPr="36B4BD44">
        <w:rPr>
          <w:rFonts w:asciiTheme="minorHAnsi" w:hAnsiTheme="minorHAnsi" w:cstheme="minorBidi"/>
          <w:sz w:val="20"/>
          <w:szCs w:val="20"/>
        </w:rPr>
        <w:t>telefonní číslo</w:t>
      </w:r>
      <w:r w:rsidR="000838D0" w:rsidRPr="36B4BD44">
        <w:rPr>
          <w:rFonts w:asciiTheme="minorHAnsi" w:hAnsiTheme="minorHAnsi" w:cstheme="minorBidi"/>
          <w:b/>
          <w:bCs/>
          <w:sz w:val="20"/>
          <w:szCs w:val="20"/>
        </w:rPr>
        <w:t xml:space="preserve"> </w:t>
      </w:r>
      <w:r>
        <w:rPr>
          <w:rFonts w:asciiTheme="minorHAnsi" w:hAnsiTheme="minorHAnsi" w:cstheme="minorBidi"/>
          <w:b/>
          <w:bCs/>
          <w:sz w:val="20"/>
          <w:szCs w:val="20"/>
        </w:rPr>
        <w:t xml:space="preserve">735 856 828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000838D0"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000838D0"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000838D0" w:rsidRPr="36B4BD44">
        <w:rPr>
          <w:rFonts w:asciiTheme="minorHAnsi" w:hAnsiTheme="minorHAnsi" w:cstheme="minorBidi"/>
          <w:sz w:val="20"/>
          <w:szCs w:val="20"/>
          <w:lang w:val="cs-CZ"/>
        </w:rPr>
        <w:t xml:space="preserve">uzavřené prostřednictvím E-shopu na webových stránkách </w:t>
      </w:r>
      <w:r>
        <w:rPr>
          <w:rFonts w:asciiTheme="minorHAnsi" w:hAnsiTheme="minorHAnsi" w:cstheme="minorBidi"/>
          <w:b/>
          <w:bCs/>
          <w:sz w:val="20"/>
          <w:szCs w:val="20"/>
        </w:rPr>
        <w:t>www.lacinedžiny.cz</w:t>
      </w:r>
      <w:r w:rsidR="000838D0" w:rsidRPr="36B4BD44">
        <w:rPr>
          <w:rFonts w:asciiTheme="minorHAnsi" w:hAnsiTheme="minorHAnsi" w:cstheme="minorBidi"/>
          <w:sz w:val="20"/>
          <w:szCs w:val="20"/>
          <w:lang w:val="cs-CZ"/>
        </w:rPr>
        <w:t xml:space="preserve"> </w:t>
      </w:r>
    </w:p>
    <w:p w14:paraId="4A2E6AA4" w14:textId="7847B3C0"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w:t>
      </w:r>
      <w:r w:rsidR="008268DF">
        <w:rPr>
          <w:rFonts w:asciiTheme="minorHAnsi" w:hAnsiTheme="minorHAnsi" w:cstheme="minorBidi"/>
          <w:sz w:val="20"/>
          <w:szCs w:val="20"/>
          <w:lang w:val="cs-CZ"/>
        </w:rPr>
        <w:t>na našem e-shopu.</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ListParagraph"/>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ListParagraph"/>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8268DF">
        <w:rPr>
          <w:rFonts w:asciiTheme="minorHAnsi" w:hAnsiTheme="minorHAnsi" w:cstheme="minorHAnsi"/>
          <w:sz w:val="20"/>
          <w:szCs w:val="20"/>
        </w:rPr>
        <w:t>„Přidat do košíku“);</w:t>
      </w:r>
    </w:p>
    <w:p w14:paraId="16DB6185" w14:textId="1ABA4C57" w:rsidR="000838D0" w:rsidRPr="0050040A" w:rsidRDefault="000838D0"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ListParagraph"/>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Pr="008268DF">
        <w:rPr>
          <w:rFonts w:asciiTheme="minorHAnsi" w:hAnsiTheme="minorHAnsi" w:cstheme="minorHAnsi"/>
          <w:sz w:val="20"/>
          <w:szCs w:val="20"/>
        </w:rPr>
        <w:t xml:space="preserve">tlačítka </w:t>
      </w:r>
      <w:commentRangeStart w:id="1"/>
      <w:r w:rsidRPr="008268DF">
        <w:rPr>
          <w:rFonts w:asciiTheme="minorHAnsi" w:hAnsiTheme="minorHAnsi" w:cstheme="minorHAnsi"/>
          <w:sz w:val="20"/>
          <w:szCs w:val="20"/>
        </w:rPr>
        <w:t>„</w:t>
      </w:r>
      <w:commentRangeEnd w:id="1"/>
      <w:r w:rsidRPr="008268DF">
        <w:rPr>
          <w:rStyle w:val="CommentReference"/>
          <w:rFonts w:asciiTheme="minorHAnsi" w:hAnsiTheme="minorHAnsi" w:cstheme="minorHAnsi"/>
          <w:sz w:val="20"/>
          <w:szCs w:val="20"/>
        </w:rPr>
        <w:commentReference w:id="1"/>
      </w:r>
      <w:r w:rsidR="00D74B43" w:rsidRPr="008268DF">
        <w:rPr>
          <w:rFonts w:asciiTheme="minorHAnsi" w:hAnsiTheme="minorHAnsi" w:cstheme="minorHAnsi"/>
          <w:sz w:val="20"/>
          <w:szCs w:val="20"/>
        </w:rPr>
        <w:t>Objednat s povinností platby</w:t>
      </w:r>
      <w:r w:rsidRPr="008268DF">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8268DF">
        <w:rPr>
          <w:rFonts w:asciiTheme="minorHAnsi" w:hAnsiTheme="minorHAnsi" w:cstheme="minorHAnsi"/>
          <w:sz w:val="20"/>
          <w:szCs w:val="20"/>
        </w:rPr>
        <w:t>K potvrzení a souhlasu slouží zatrhávací políčko. Po stisku tlačítka „</w:t>
      </w:r>
      <w:r w:rsidR="00D74B43" w:rsidRPr="008268DF">
        <w:rPr>
          <w:rFonts w:asciiTheme="minorHAnsi" w:hAnsiTheme="minorHAnsi" w:cstheme="minorHAnsi"/>
          <w:sz w:val="20"/>
          <w:szCs w:val="20"/>
        </w:rPr>
        <w:t>Objednat s povinností platby</w:t>
      </w:r>
      <w:r w:rsidRPr="008268DF">
        <w:rPr>
          <w:rFonts w:asciiTheme="minorHAnsi" w:hAnsiTheme="minorHAnsi" w:cstheme="minorHAnsi"/>
          <w:sz w:val="20"/>
          <w:szCs w:val="20"/>
        </w:rPr>
        <w:t>“ budou všechn</w:t>
      </w:r>
      <w:r w:rsidRPr="000838D0">
        <w:rPr>
          <w:rFonts w:asciiTheme="minorHAnsi" w:hAnsiTheme="minorHAnsi" w:cstheme="minorHAnsi"/>
          <w:sz w:val="20"/>
          <w:szCs w:val="20"/>
        </w:rPr>
        <w:t>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8268DF">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09F5BEF8" w:rsidR="000838D0" w:rsidRPr="000838D0" w:rsidRDefault="000838D0" w:rsidP="009D50C6">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w:t>
      </w:r>
      <w:r w:rsidR="008268DF">
        <w:rPr>
          <w:rFonts w:asciiTheme="minorHAnsi" w:hAnsiTheme="minorHAnsi" w:cstheme="minorHAnsi"/>
          <w:bCs/>
          <w:sz w:val="20"/>
          <w:szCs w:val="20"/>
        </w:rPr>
        <w:t xml:space="preserve"> </w:t>
      </w:r>
      <w:r w:rsidRPr="000838D0">
        <w:rPr>
          <w:rFonts w:asciiTheme="minorHAnsi" w:hAnsiTheme="minorHAnsi" w:cstheme="minorHAnsi"/>
          <w:bCs/>
          <w:sz w:val="20"/>
          <w:szCs w:val="20"/>
        </w:rPr>
        <w:t>nevyužíváte, či v případě, kdy porušíte své povinnosti dle Smlouvy.</w:t>
      </w:r>
    </w:p>
    <w:p w14:paraId="032AB900"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56242170"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2" w:name="_Ref20746134"/>
      <w:r w:rsidRPr="000838D0">
        <w:rPr>
          <w:rFonts w:asciiTheme="minorHAnsi" w:hAnsiTheme="minorHAnsi" w:cstheme="minorHAnsi"/>
          <w:sz w:val="20"/>
          <w:szCs w:val="20"/>
        </w:rPr>
        <w:lastRenderedPageBreak/>
        <w:t>Platbu Celkové ceny po Vás budeme požadovat po uzavření Smlouvy a před předáním Zboží. Úhradu Celkové ceny můžete provést následujícími způsoby:</w:t>
      </w:r>
      <w:bookmarkStart w:id="3" w:name="_Ref22633616"/>
      <w:bookmarkEnd w:id="2"/>
      <w:r w:rsidR="00880737">
        <w:rPr>
          <w:rFonts w:asciiTheme="minorHAnsi" w:hAnsiTheme="minorHAnsi" w:cstheme="minorHAnsi"/>
          <w:sz w:val="20"/>
          <w:szCs w:val="20"/>
        </w:rPr>
        <w:t xml:space="preserve"> Hotově při převzetí zboží, </w:t>
      </w:r>
      <w:r w:rsidR="00880737" w:rsidRPr="000838D0">
        <w:rPr>
          <w:rFonts w:asciiTheme="minorHAnsi" w:hAnsiTheme="minorHAnsi" w:cstheme="minorHAnsi"/>
          <w:bCs/>
          <w:sz w:val="20"/>
          <w:szCs w:val="20"/>
        </w:rPr>
        <w:t>bankovním převodem</w:t>
      </w:r>
      <w:r w:rsidR="00880737">
        <w:rPr>
          <w:rFonts w:asciiTheme="minorHAnsi" w:hAnsiTheme="minorHAnsi" w:cstheme="minorHAnsi"/>
          <w:bCs/>
          <w:sz w:val="20"/>
          <w:szCs w:val="20"/>
        </w:rPr>
        <w:t>,</w:t>
      </w:r>
      <w:r w:rsidR="00880737" w:rsidRPr="00880737">
        <w:rPr>
          <w:rFonts w:asciiTheme="minorHAnsi" w:hAnsiTheme="minorHAnsi" w:cstheme="minorHAnsi"/>
          <w:bCs/>
          <w:sz w:val="20"/>
          <w:szCs w:val="20"/>
        </w:rPr>
        <w:t xml:space="preserve"> </w:t>
      </w:r>
      <w:r w:rsidR="00880737" w:rsidRPr="000838D0">
        <w:rPr>
          <w:rFonts w:asciiTheme="minorHAnsi" w:hAnsiTheme="minorHAnsi" w:cstheme="minorHAnsi"/>
          <w:bCs/>
          <w:sz w:val="20"/>
          <w:szCs w:val="20"/>
        </w:rPr>
        <w:t>přes platební bránu</w:t>
      </w:r>
      <w:r w:rsidR="00880737">
        <w:rPr>
          <w:rFonts w:asciiTheme="minorHAnsi" w:hAnsiTheme="minorHAnsi" w:cstheme="minorHAnsi"/>
          <w:bCs/>
          <w:sz w:val="20"/>
          <w:szCs w:val="20"/>
        </w:rPr>
        <w:t>, hotově.</w:t>
      </w:r>
    </w:p>
    <w:p w14:paraId="6BB8C225" w14:textId="3A0C1DE5"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w:t>
      </w:r>
      <w:r w:rsidRPr="00880737">
        <w:rPr>
          <w:rFonts w:asciiTheme="minorHAnsi" w:hAnsiTheme="minorHAnsi" w:cstheme="minorHAnsi"/>
          <w:bCs/>
          <w:sz w:val="20"/>
          <w:szCs w:val="20"/>
        </w:rPr>
        <w:t xml:space="preserve">do </w:t>
      </w:r>
      <w:r w:rsidR="00880737" w:rsidRPr="00880737">
        <w:rPr>
          <w:rFonts w:asciiTheme="minorHAnsi" w:hAnsiTheme="minorHAnsi" w:cstheme="minorHAnsi"/>
          <w:b/>
          <w:bCs/>
          <w:sz w:val="20"/>
          <w:szCs w:val="20"/>
        </w:rPr>
        <w:t>2 dnů.</w:t>
      </w:r>
    </w:p>
    <w:p w14:paraId="29FD0532" w14:textId="4C88CA74"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r w:rsidR="00880737">
        <w:rPr>
          <w:rFonts w:asciiTheme="minorHAnsi" w:hAnsiTheme="minorHAnsi" w:cstheme="minorHAnsi"/>
          <w:b/>
          <w:bCs/>
          <w:sz w:val="20"/>
          <w:szCs w:val="20"/>
        </w:rPr>
        <w:t xml:space="preserve">SHOPTET </w:t>
      </w:r>
      <w:r w:rsidRPr="000838D0">
        <w:rPr>
          <w:rFonts w:asciiTheme="minorHAnsi" w:hAnsiTheme="minorHAnsi" w:cstheme="minorHAnsi"/>
          <w:bCs/>
          <w:sz w:val="20"/>
          <w:szCs w:val="20"/>
        </w:rPr>
        <w:t xml:space="preserve">přičemž platba se řídí podmínkami této platební brány, které jsou dostupné na adrese: </w:t>
      </w:r>
      <w:hyperlink r:id="rId13" w:history="1">
        <w:r w:rsidR="00880737" w:rsidRPr="00C6194E">
          <w:rPr>
            <w:rStyle w:val="Hyperlink"/>
            <w:rFonts w:asciiTheme="minorHAnsi" w:hAnsiTheme="minorHAnsi" w:cstheme="minorHAnsi"/>
            <w:b/>
            <w:bCs/>
            <w:sz w:val="20"/>
            <w:szCs w:val="20"/>
          </w:rPr>
          <w:t>www.shoptet.cz</w:t>
        </w:r>
      </w:hyperlink>
      <w:r w:rsidR="00880737">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880737">
        <w:rPr>
          <w:rFonts w:asciiTheme="minorHAnsi" w:hAnsiTheme="minorHAnsi" w:cstheme="minorHAnsi"/>
          <w:b/>
          <w:bCs/>
          <w:sz w:val="20"/>
          <w:szCs w:val="20"/>
        </w:rPr>
        <w:t>1 dne.</w:t>
      </w:r>
    </w:p>
    <w:p w14:paraId="6ABD1D76"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60C61B7F"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případě platby hotově při osobním odběru je Celková cena splatná při převzetí Zboží.</w:t>
      </w:r>
    </w:p>
    <w:p w14:paraId="40CAF2BB" w14:textId="5138EE6D"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3"/>
      <w:r w:rsidRPr="009D50C6">
        <w:rPr>
          <w:rFonts w:asciiTheme="minorHAnsi" w:hAnsiTheme="minorHAnsi" w:cstheme="minorHAnsi"/>
          <w:sz w:val="20"/>
          <w:szCs w:val="20"/>
        </w:rPr>
        <w:t xml:space="preserve"> Faktura bude též fyzicky přiložena ke Zboží a dostupná v Uživatelském úču.</w:t>
      </w:r>
    </w:p>
    <w:p w14:paraId="0FD29179" w14:textId="275358DC" w:rsidR="000838D0" w:rsidRPr="009D50C6" w:rsidRDefault="4CCC6168" w:rsidP="65D8E472">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60A57516"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4"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413E2A" w:rsidRPr="00413E2A">
        <w:rPr>
          <w:rFonts w:asciiTheme="minorHAnsi" w:hAnsiTheme="minorHAnsi" w:cstheme="minorHAnsi"/>
          <w:b/>
          <w:bCs/>
          <w:sz w:val="20"/>
          <w:szCs w:val="20"/>
        </w:rPr>
        <w:t>3dnů</w:t>
      </w:r>
      <w:r w:rsidR="009D50C6" w:rsidRPr="009D50C6">
        <w:rPr>
          <w:rFonts w:asciiTheme="minorHAnsi" w:hAnsiTheme="minorHAnsi" w:cstheme="minorHAnsi"/>
          <w:sz w:val="20"/>
          <w:szCs w:val="20"/>
        </w:rPr>
        <w:t xml:space="preserve"> </w:t>
      </w:r>
      <w:r w:rsidRPr="000838D0">
        <w:rPr>
          <w:rFonts w:asciiTheme="minorHAnsi" w:hAnsiTheme="minorHAnsi" w:cstheme="minorHAnsi"/>
          <w:sz w:val="20"/>
          <w:szCs w:val="20"/>
        </w:rPr>
        <w:t>způsobem dle Vaší volby, přičemž můžete vybírat z následujících možností:</w:t>
      </w:r>
      <w:bookmarkEnd w:id="4"/>
    </w:p>
    <w:p w14:paraId="5BF291C2" w14:textId="4689C5B4" w:rsidR="000838D0" w:rsidRPr="000838D0" w:rsidRDefault="000838D0" w:rsidP="000838D0">
      <w:pPr>
        <w:pStyle w:val="ListParagraph"/>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w:t>
      </w:r>
    </w:p>
    <w:p w14:paraId="03CEAAB4" w14:textId="77777777" w:rsidR="000838D0" w:rsidRPr="00413E2A"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413E2A">
        <w:rPr>
          <w:rFonts w:asciiTheme="minorHAnsi" w:hAnsiTheme="minorHAnsi" w:cstheme="minorHAnsi"/>
          <w:bCs/>
          <w:sz w:val="20"/>
          <w:szCs w:val="20"/>
        </w:rPr>
        <w:t>Zásilkovna, Uloženka;</w:t>
      </w:r>
    </w:p>
    <w:p w14:paraId="2A776C18" w14:textId="3FA981A6" w:rsidR="000838D0" w:rsidRPr="00413E2A"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413E2A">
        <w:rPr>
          <w:rFonts w:asciiTheme="minorHAnsi" w:hAnsiTheme="minorHAnsi" w:cstheme="minorHAnsi"/>
          <w:bCs/>
          <w:sz w:val="20"/>
          <w:szCs w:val="20"/>
        </w:rPr>
        <w:t>Doručení prostřednictvím dopravních společností Česká pošta, PPL CZ, Zásilkovna;</w:t>
      </w:r>
    </w:p>
    <w:p w14:paraId="427AB11B" w14:textId="77777777" w:rsidR="000838D0" w:rsidRPr="000838D0" w:rsidRDefault="000838D0" w:rsidP="000838D0">
      <w:pPr>
        <w:pStyle w:val="ListParagraph"/>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5"/>
      <w:r w:rsidRPr="000838D0">
        <w:rPr>
          <w:rFonts w:asciiTheme="minorHAnsi" w:hAnsiTheme="minorHAnsi" w:cstheme="minorHAnsi"/>
          <w:bCs/>
          <w:sz w:val="20"/>
          <w:szCs w:val="20"/>
        </w:rPr>
        <w:t xml:space="preserve"> </w:t>
      </w:r>
    </w:p>
    <w:p w14:paraId="7EF2035C" w14:textId="4105EC48"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4"/>
      <w:bookmarkStart w:id="7"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w:t>
      </w:r>
      <w:r w:rsidR="00E51B64">
        <w:rPr>
          <w:rFonts w:asciiTheme="minorHAnsi" w:hAnsiTheme="minorHAnsi" w:cstheme="minorHAnsi"/>
          <w:bCs/>
          <w:sz w:val="20"/>
          <w:szCs w:val="20"/>
        </w:rPr>
        <w:lastRenderedPageBreak/>
        <w:t>úplata ve výši</w:t>
      </w:r>
      <w:r w:rsidR="008A26FE">
        <w:rPr>
          <w:rFonts w:asciiTheme="minorHAnsi" w:hAnsiTheme="minorHAnsi" w:cstheme="minorHAnsi"/>
          <w:sz w:val="20"/>
          <w:szCs w:val="20"/>
        </w:rPr>
        <w:t xml:space="preserve"> poloviny objednávky.</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6705"/>
      <w:bookmarkEnd w:id="6"/>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8"/>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9"/>
    </w:p>
    <w:p w14:paraId="5800D968" w14:textId="77777777"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7"/>
    <w:p w14:paraId="6B51EEB4" w14:textId="77777777" w:rsidR="000838D0" w:rsidRPr="000838D0" w:rsidRDefault="000838D0" w:rsidP="000838D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0" w:name="_Ref20487300"/>
      <w:bookmarkStart w:id="11"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10"/>
    </w:p>
    <w:p w14:paraId="5C0B2186" w14:textId="058B657B"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ListParagraph"/>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lastRenderedPageBreak/>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23E007C3" w:rsidR="000838D0" w:rsidRPr="000838D0" w:rsidRDefault="4CCC6168" w:rsidP="00BD7A5B">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w:t>
      </w:r>
      <w:r w:rsidRPr="65D8E472">
        <w:rPr>
          <w:rFonts w:asciiTheme="minorHAnsi" w:hAnsiTheme="minorHAnsi" w:cstheme="minorBidi"/>
          <w:sz w:val="20"/>
          <w:szCs w:val="20"/>
        </w:rPr>
        <w:t xml:space="preserve">Pro reklamaci můžete využít také vzorový formulář poskytovaný z Naší strany, který </w:t>
      </w:r>
      <w:r w:rsidRPr="008A26FE">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ListParagraph"/>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ListParagraph"/>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2"/>
    <w:p w14:paraId="0C3FFBE2" w14:textId="0D3950D5" w:rsid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lastRenderedPageBreak/>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ListParagraph"/>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1"/>
    <w:p w14:paraId="53528B11" w14:textId="77777777"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0838D0" w:rsidRDefault="4CCC6168"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8A26FE">
        <w:rPr>
          <w:rFonts w:asciiTheme="minorHAnsi" w:hAnsiTheme="minorHAnsi" w:cstheme="minorBidi"/>
          <w:sz w:val="20"/>
          <w:szCs w:val="20"/>
        </w:rPr>
        <w:t>přílohu č. 2 Podmínek.</w:t>
      </w:r>
      <w:bookmarkEnd w:id="13"/>
    </w:p>
    <w:p w14:paraId="0C293A6B" w14:textId="156D35CA" w:rsidR="000838D0" w:rsidRP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w:t>
      </w:r>
      <w:r w:rsidRPr="00D80840">
        <w:rPr>
          <w:rFonts w:asciiTheme="minorHAnsi" w:hAnsiTheme="minorHAnsi" w:cstheme="minorBidi"/>
          <w:sz w:val="20"/>
          <w:szCs w:val="20"/>
        </w:rPr>
        <w:lastRenderedPageBreak/>
        <w:t>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70F0ABF"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hyperlink r:id="rId14" w:history="1">
        <w:r w:rsidR="008A26FE" w:rsidRPr="00C6194E">
          <w:rPr>
            <w:rStyle w:val="Hyperlink"/>
            <w:rFonts w:asciiTheme="minorHAnsi" w:hAnsiTheme="minorHAnsi" w:cstheme="minorBidi"/>
            <w:b/>
            <w:bCs/>
            <w:sz w:val="20"/>
            <w:szCs w:val="20"/>
          </w:rPr>
          <w:t>karinkroupova@seznam.cz</w:t>
        </w:r>
      </w:hyperlink>
      <w:r w:rsidR="008A26FE">
        <w:rPr>
          <w:rFonts w:asciiTheme="minorHAnsi" w:hAnsiTheme="minorHAnsi" w:cstheme="minorBidi"/>
          <w:b/>
          <w:bCs/>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5">
        <w:r w:rsidRPr="65D8E472">
          <w:rPr>
            <w:rStyle w:val="Hyperlink"/>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6">
        <w:r w:rsidRPr="65D8E472">
          <w:rPr>
            <w:rStyle w:val="Hyperlink"/>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7">
        <w:r w:rsidRPr="65D8E472">
          <w:rPr>
            <w:rStyle w:val="Hyperlink"/>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ListParagraph"/>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1F5295C1"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008A26FE">
        <w:rPr>
          <w:rFonts w:asciiTheme="minorHAnsi" w:hAnsiTheme="minorHAnsi" w:cstheme="minorBidi"/>
          <w:sz w:val="20"/>
          <w:szCs w:val="20"/>
        </w:rPr>
        <w:t>.</w:t>
      </w:r>
    </w:p>
    <w:p w14:paraId="1A0782E6" w14:textId="2C7CB911"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ListParagraph"/>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8ADDBD1" w:rsidR="000838D0" w:rsidRPr="000838D0" w:rsidRDefault="4CCC6168" w:rsidP="00FF6A83">
      <w:pPr>
        <w:pStyle w:val="ListParagraph"/>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nabývají účinnosti</w:t>
      </w:r>
      <w:r w:rsidR="008A26FE">
        <w:rPr>
          <w:rFonts w:asciiTheme="minorHAnsi" w:hAnsiTheme="minorHAnsi" w:cstheme="minorBidi"/>
          <w:sz w:val="20"/>
          <w:szCs w:val="20"/>
        </w:rPr>
        <w:t xml:space="preserve"> </w:t>
      </w:r>
      <w:r w:rsidR="008A26FE">
        <w:rPr>
          <w:rFonts w:asciiTheme="minorHAnsi" w:hAnsiTheme="minorHAnsi" w:cstheme="minorBidi"/>
          <w:b/>
          <w:bCs/>
          <w:sz w:val="20"/>
          <w:szCs w:val="20"/>
        </w:rPr>
        <w:t>19.08.2023.</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46328D9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8A26FE">
        <w:rPr>
          <w:rFonts w:asciiTheme="minorHAnsi" w:hAnsiTheme="minorHAnsi" w:cstheme="minorHAnsi"/>
          <w:b/>
          <w:bCs/>
          <w:sz w:val="20"/>
          <w:szCs w:val="20"/>
        </w:rPr>
        <w:t>Laciné džíny.cz , Šafaříkova 124/8 , 353 01 Mariánské Lázně</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TableGrid"/>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4C6FD4F6"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8A26FE">
        <w:rPr>
          <w:rFonts w:asciiTheme="minorHAnsi" w:eastAsia="Times New Roman" w:hAnsiTheme="minorHAnsi" w:cstheme="minorHAnsi"/>
          <w:b/>
          <w:spacing w:val="2"/>
          <w:sz w:val="20"/>
          <w:szCs w:val="20"/>
        </w:rPr>
        <w:t xml:space="preserve"> </w:t>
      </w:r>
      <w:r w:rsidR="008A26FE">
        <w:rPr>
          <w:rFonts w:asciiTheme="minorHAnsi" w:hAnsiTheme="minorHAnsi" w:cstheme="minorHAnsi"/>
          <w:b/>
          <w:bCs/>
          <w:sz w:val="20"/>
          <w:szCs w:val="20"/>
        </w:rPr>
        <w:t>Laciné džíny.cz , Šafaříkova 124/8 , 353 01 Mariánské Lázně</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108D964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87D95">
        <w:rPr>
          <w:rFonts w:ascii="Calibri" w:eastAsia="Calibri" w:hAnsi="Calibri" w:cs="Calibri"/>
          <w:sz w:val="20"/>
          <w:szCs w:val="20"/>
        </w:rPr>
        <w:t xml:space="preserve">Laciné džiny.cz </w:t>
      </w:r>
      <w:r w:rsidRPr="00F87D95">
        <w:rPr>
          <w:rFonts w:ascii="Calibri" w:eastAsia="Calibri" w:hAnsi="Calibri" w:cs="Calibri"/>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AF6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982261" w16cex:dateUtc="2021-06-07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AF68B" w16cid:durableId="34982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62D91"/>
    <w:rsid w:val="000838D0"/>
    <w:rsid w:val="000B60AF"/>
    <w:rsid w:val="001F0CB4"/>
    <w:rsid w:val="002F6336"/>
    <w:rsid w:val="00413E2A"/>
    <w:rsid w:val="0050040A"/>
    <w:rsid w:val="00544309"/>
    <w:rsid w:val="005A44C8"/>
    <w:rsid w:val="007050AC"/>
    <w:rsid w:val="00811333"/>
    <w:rsid w:val="008268DF"/>
    <w:rsid w:val="00880737"/>
    <w:rsid w:val="008A26FE"/>
    <w:rsid w:val="00956B81"/>
    <w:rsid w:val="009D50C6"/>
    <w:rsid w:val="00AB0CC7"/>
    <w:rsid w:val="00BD7A5B"/>
    <w:rsid w:val="00CA709E"/>
    <w:rsid w:val="00D03D46"/>
    <w:rsid w:val="00D74B43"/>
    <w:rsid w:val="00D80840"/>
    <w:rsid w:val="00E51B64"/>
    <w:rsid w:val="00E72E56"/>
    <w:rsid w:val="00E9653B"/>
    <w:rsid w:val="00F06FE7"/>
    <w:rsid w:val="00F51D7B"/>
    <w:rsid w:val="00F87D95"/>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38D0"/>
    <w:pPr>
      <w:spacing w:after="0" w:line="276" w:lineRule="auto"/>
    </w:pPr>
    <w:rPr>
      <w:rFonts w:ascii="Arial" w:eastAsia="Arial" w:hAnsi="Arial" w:cs="Arial"/>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ListParagraphChar">
    <w:name w:val="List Paragraph Char"/>
    <w:basedOn w:val="DefaultParagraphFont"/>
    <w:link w:val="ListParagraph"/>
    <w:uiPriority w:val="34"/>
    <w:rsid w:val="000838D0"/>
    <w:rPr>
      <w:rFonts w:ascii="Arial" w:hAnsi="Arial" w:cs="Arial"/>
      <w:color w:val="000000" w:themeColor="text1"/>
    </w:rPr>
  </w:style>
  <w:style w:type="character" w:styleId="Hyperlink">
    <w:name w:val="Hyperlink"/>
    <w:basedOn w:val="DefaultParagraphFont"/>
    <w:uiPriority w:val="99"/>
    <w:unhideWhenUsed/>
    <w:rsid w:val="000838D0"/>
    <w:rPr>
      <w:color w:val="0563C1" w:themeColor="hyperlink"/>
      <w:u w:val="single"/>
    </w:rPr>
  </w:style>
  <w:style w:type="character" w:styleId="CommentReference">
    <w:name w:val="annotation reference"/>
    <w:basedOn w:val="DefaultParagraphFont"/>
    <w:uiPriority w:val="99"/>
    <w:semiHidden/>
    <w:unhideWhenUsed/>
    <w:qFormat/>
    <w:rsid w:val="000838D0"/>
    <w:rPr>
      <w:sz w:val="16"/>
      <w:szCs w:val="16"/>
    </w:rPr>
  </w:style>
  <w:style w:type="paragraph" w:styleId="CommentText">
    <w:name w:val="annotation text"/>
    <w:basedOn w:val="Normal"/>
    <w:link w:val="CommentTextChar"/>
    <w:uiPriority w:val="99"/>
    <w:unhideWhenUsed/>
    <w:qFormat/>
    <w:rsid w:val="000838D0"/>
    <w:pPr>
      <w:spacing w:line="240" w:lineRule="auto"/>
    </w:pPr>
    <w:rPr>
      <w:sz w:val="20"/>
      <w:szCs w:val="20"/>
    </w:rPr>
  </w:style>
  <w:style w:type="character" w:customStyle="1" w:styleId="CommentTextChar">
    <w:name w:val="Comment Text Char"/>
    <w:basedOn w:val="DefaultParagraphFont"/>
    <w:link w:val="CommentText"/>
    <w:uiPriority w:val="99"/>
    <w:qFormat/>
    <w:rsid w:val="000838D0"/>
    <w:rPr>
      <w:rFonts w:ascii="Arial" w:eastAsia="Arial" w:hAnsi="Arial" w:cs="Arial"/>
      <w:sz w:val="20"/>
      <w:szCs w:val="20"/>
      <w:lang w:val="cs" w:eastAsia="cs-CZ"/>
    </w:rPr>
  </w:style>
  <w:style w:type="table" w:styleId="TableGrid">
    <w:name w:val="Table Grid"/>
    <w:basedOn w:val="TableNormal"/>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kroupova@seznam.cz" TargetMode="External"/><Relationship Id="rId13" Type="http://schemas.openxmlformats.org/officeDocument/2006/relationships/hyperlink" Target="http://www.shopte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http://www.evropskyspotrebitel.cz" TargetMode="External"/><Relationship Id="rId2" Type="http://schemas.openxmlformats.org/officeDocument/2006/relationships/customXml" Target="../customXml/item2.xml"/><Relationship Id="rId16" Type="http://schemas.openxmlformats.org/officeDocument/2006/relationships/hyperlink" Target="http://ec.europa.eu/consumers/od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coi.cz"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mailto:karinkroupova@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3867</Words>
  <Characters>22817</Characters>
  <Application>Microsoft Office Word</Application>
  <DocSecurity>0</DocSecurity>
  <Lines>190</Lines>
  <Paragraphs>53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grafika</cp:lastModifiedBy>
  <cp:revision>2</cp:revision>
  <dcterms:created xsi:type="dcterms:W3CDTF">2023-08-20T18:04:00Z</dcterms:created>
  <dcterms:modified xsi:type="dcterms:W3CDTF">2023-08-20T18:04:00Z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